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B2" w:rsidRDefault="005411B2" w:rsidP="005411B2">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中国共产党基层组织选举工作条例</w:t>
      </w:r>
    </w:p>
    <w:p w:rsidR="005411B2" w:rsidRDefault="005411B2" w:rsidP="005411B2">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（2020年6月29日中共中央政治局会议审议批准　2020年7月13日中共中央发布）</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总则</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本条例适用于企业、农村、机关、学校、科研院所、街道社区、社会组织和其他基层单位设立的党的委员会、总支部委员会、支部委员会（含不设委员会的党支部），以及党的基层纪律检查委员会的选举工作。</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党的基层组织设立的委员会任期届满应当按期进行换届选举。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如需延期或者提前进行换届选举，应当报上级党组织批准。延长或者提前期限一般不超过1年。</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第四条　党的基层组织设立的委员会一般由党员大会选举产生。党员人数在500名以上或者所辖党组织驻地分散的，经上级党组织批准，可以召开党员代表大会进行选举。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选举应当充分发扬民主，尊重和保障党员的民主权利，体现选举人的意志。任何组织和个人不得以任何方式强迫选举人选举或者不选举某个人。</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代表的产生</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党员代表大会的代表应当自觉增强“四个意识”、坚定“四个自信”、做到“两个维护”，遵守党章党规党纪和法律法规，具有履行职责的能力，能反映本选举单位的意见，代表党员的意志。</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代表的名额一般为100名至200名，最多不超过300名。具体名额由召集党员代表大会的党组织按照有利于党员了解和直接参与党内事务，有利于讨论决定问题的原则确定，报上级党组织批准。</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代表名额的分配根据所辖党组织数量、党员人数和代表具有广泛性的原则确定。优化代表结构，确保生产和工作一线代表比例。</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大型国有企业、高等学校召开党员代表大会，其二级企业、直属单位党组织隶属其他地方或者单位党组织，</w:t>
      </w:r>
      <w:proofErr w:type="gramStart"/>
      <w:r>
        <w:rPr>
          <w:rFonts w:ascii="微软雅黑" w:eastAsia="微软雅黑" w:hAnsi="微软雅黑" w:hint="eastAsia"/>
          <w:color w:val="333333"/>
          <w:sz w:val="27"/>
          <w:szCs w:val="27"/>
        </w:rPr>
        <w:t>且党员</w:t>
      </w:r>
      <w:proofErr w:type="gramEnd"/>
      <w:r>
        <w:rPr>
          <w:rFonts w:ascii="微软雅黑" w:eastAsia="微软雅黑" w:hAnsi="微软雅黑" w:hint="eastAsia"/>
          <w:color w:val="333333"/>
          <w:sz w:val="27"/>
          <w:szCs w:val="27"/>
        </w:rPr>
        <w:t>人数较多的，可以适当分配一定代表名额。</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代表候选人的差额不少于应选人数的20%。</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代表产生的主要程序是：</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（一）从党支部开始推荐提名。根据多数党组织和党员的意见，提出代表候选人推荐人选。</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（二）选举单位就代表候选人推荐人选与上级党组织沟通，提出代表候选人初步人选。采取适当方式加强审核把关，可以对代表候选人初步人选在一定范围内公示。</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（三）选举单位研究确定代表候选人预备人选，报召开党员代表大会的党的基层委员会审查。</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（四）选举单位召开党员大会或者党员代表大会，根据多数选举人的意见确定候选人，进行选举。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上届党的委员会成立代表资格审查小组，负责对代表的产生程序和资格进行审查。</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代表的产生不符合规定程序的，应当责成原选举单位重新进行选举；代表不具备资格的，应当责成原选举单位撤换。</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代表资格审查小组应当向党员代表大会预备会议报告审查情况。经审查通过后的代表，获得正式资格。</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委员会的产生</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党的基层组织设立的委员会委员候选人，按照德才兼备、以德为先和班子结构合理的原则提名。</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不同领域、不同类型和不同</w:t>
      </w:r>
      <w:proofErr w:type="gramStart"/>
      <w:r>
        <w:rPr>
          <w:rFonts w:ascii="微软雅黑" w:eastAsia="微软雅黑" w:hAnsi="微软雅黑" w:hint="eastAsia"/>
          <w:color w:val="333333"/>
          <w:sz w:val="27"/>
          <w:szCs w:val="27"/>
        </w:rPr>
        <w:t>层级党</w:t>
      </w:r>
      <w:proofErr w:type="gramEnd"/>
      <w:r>
        <w:rPr>
          <w:rFonts w:ascii="微软雅黑" w:eastAsia="微软雅黑" w:hAnsi="微软雅黑" w:hint="eastAsia"/>
          <w:color w:val="333333"/>
          <w:sz w:val="27"/>
          <w:szCs w:val="27"/>
        </w:rPr>
        <w:t>的基层组织，其委员候选人的条件，根据党中央精神和上级党组织要求，可以结合实际情况进一步细化。</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委员候选人的差额不少于应选人数的20%。</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党的总支部委员会、支部委员会委员的产生，由上届委员会根据多数党员的意见提出人选，报上级党组织审查同意后，组织党员酝酿确定候选人，在党员大会上进行选举。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第十六条　党的基层组织设立的委员会的书记、副书记的产生，由上届委员会提出候选人，报上级党组织审查同意后，在委员会全体会议上进行选举。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不设委员会的党支部书记、副书记的产生，由全体党员充分酝酿，提出候选人，报上级党组织审查同意后进行选举。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经批准设立常务委员会的委员会，其常务委员会委员候选人，由上届委员会按照比应选人数多1至2人的差额提出，报上级党组织审查同意后，在委员会全体会议上进行选举。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委员会委员在任期内出缺，一般应当召开党员大会或者党员代表大会补选。</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上级党的组织认为有必要时，可以调动或者指派下级党组织的负责人。</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选举的实施</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进行选举时，有选举权的到会人数不少于应到会人数的五分之四，会议有效。</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召开党员大会进行选举，由上届委员会主持。不设委员会的党支部进行选举，由上届党支部书记主持。</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召开党员代表大会进行选举，由大会主席团主持。大会主席团成员由上届党的委员会或者各代表团（组）从代表中提名，经全体代表酝酿讨论，提交党员代表大会预备会议表决通过。</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委员会第一次全体会议选举常务委员会委员和书记、副书记，召开党员代表大会的，由大会主席团指定1名新选出的委员主持；召开党员大会的，由上届委员会推荐1名新当选的委员主持。</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选举前，选举单位的党组织或者大会主席团应当以适当方式将候选人的简历、工作实绩和主要优缺点向选举人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实事求是的介绍，对选举人提出的询问</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负责的答复。根据选举人的要求，可以组织候选人与选举人见面，回答选举人提出的问题。</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选举设监票人，负责对选举全过程进行监督。</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党员大会或者党员代表大会选举的监票人，由全体党员或者各代表团（组）从不是候选人的党员或者代表中推选，经党员大会、党员代表大会或者大会主席团会议表决通过。</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委员会选举的监票人，从不是书记、副书记、常务委员会委员候选人的委员中推选，经全体委员表决通过。</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选举设计票人。计票人在监票人监督下进行工作。</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第二十四条　选举采用无记名投票的方式。选票上的代表和委员、常务委员会委员候选人名单以姓氏笔画为序排列，书记、副书记候选人名单按照上级党组织批准的顺序排列。</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选举人不能填写选票的，可以由本人委托非候选人按照选举人的意志代写。因故未出席会议的党员或者代表不能委托他人代为投票。</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选举人对候选人可以投赞成票或者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赞成票，也可以弃权。投</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赞成票者可以另选他人。</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投票结束后，监票人、计票人应当将投票人数、发出选票数和收回选票</w:t>
      </w:r>
      <w:proofErr w:type="gramStart"/>
      <w:r>
        <w:rPr>
          <w:rFonts w:ascii="微软雅黑" w:eastAsia="微软雅黑" w:hAnsi="微软雅黑" w:hint="eastAsia"/>
          <w:color w:val="333333"/>
          <w:sz w:val="27"/>
          <w:szCs w:val="27"/>
        </w:rPr>
        <w:t>数加以</w:t>
      </w:r>
      <w:proofErr w:type="gramEnd"/>
      <w:r>
        <w:rPr>
          <w:rFonts w:ascii="微软雅黑" w:eastAsia="微软雅黑" w:hAnsi="微软雅黑" w:hint="eastAsia"/>
          <w:color w:val="333333"/>
          <w:sz w:val="27"/>
          <w:szCs w:val="27"/>
        </w:rPr>
        <w:t>核对，</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记录，由监票人签字并报告被选举人的得票数。</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选举收回的选票数，等于或者少于投票人数，选举有效；多于投票人数，选举无效，应当重新选举。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每一选票所选人数，等于或者少于规定应选人数的为有效票，多于规定应选人数的为无效票。</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实行差额预选时，赞成票超过应到会有选举权人数半数的，方可列为正式候选人。</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进行正式选举时，被选举人获得的赞成票超过应到会有选举权人数半数的，始得当选。</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获得赞成票超过半数的被选举人数多于应选名额时，以得票多少为序，至取足应选名额为止。如遇票数相等不能确定当选人时，应当就票数相等的被选举人再次投票，得赞成票多的当选。</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获得赞成票超过半数的被选举人数少于应选名额时，对不足的名额另行选举。如果接近应选名额，经半数以上选举人同意或者大会主席团决定，也可以减少名额，不再进行选举。</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被选举人得票情况，包括得赞成票、</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赞成票、弃权票和另选他人等，预选时由监票人向上届委员会或者大会主席团报告，正式选举时由监票人向选举人报告。</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当选人名单由会议主持人向选举人宣布。</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当选的党员代表大会代表、委员会委员，其名单以姓氏笔画为序排列。</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当选的常务委员会委员和书记、副书记，其名单按照上级党组织批准的顺序排列。</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呈报审批</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召开党员大会或者党员代表大会的请示，按照党组织隶属关系，报有审批权限的上级党组织审批。召开党员大会的，一般提前1个月报批；召开党员代表大会的，一般提前4个月报批。</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第三十三条　新一届党的委员会和纪律检查委员会委员、常务委员会委员和书记、副书记候选人预备人选，一般于召开党员大会或者党员代表大会1个月前，报有审批权限的上级党组织审批。</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选出的委员，报上级党组织备案；常务委员会委员和书记、副书记，报上级党组织批准。</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纪律检查委员会选出的常务委员会委员和书记、副书记，经同级党的委员会通过后，报上级党组织批准。</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纪律和监督</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落实全面从严治党责任，严禁拉帮结派、拉票贿选、跑风漏气等非组织行为，严防黑恶势力、宗族势力、宗教势力干扰破坏选举，强化监督检查和责任追究，确保选举工作风清气正。</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本条例由上级党的委员会及其组织部门和上级党的纪律检查委员会负责监督实施，执行情况纳入巡视巡察监督工作内容。</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第三十七条　在选举中，凡有违反党章和本条例规定行为的，必须认真查处，根据问题的性质和情节轻重，对有关党员给予批评教育直至纪律处分，对失职失责的党组织和党的领导干部进行问责。</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附则</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选举单位应当根据本条例制定选举办法，经党员大会或者党员代表大会讨论通过后执行。</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中国人民解放军和中国人民武装警察部队党的基层组织的选举，由中央军事委员会根据本条例的精神</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规定。</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本条例由中央组织部负责解释。</w:t>
      </w:r>
    </w:p>
    <w:p w:rsidR="005411B2" w:rsidRDefault="005411B2" w:rsidP="005411B2">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本条例自发布之日起施行。1990年6月27日中共中央印发的《中国共产党基层组织选举工作暂行条例》同时废止。</w:t>
      </w:r>
    </w:p>
    <w:p w:rsidR="00053AB3" w:rsidRPr="005411B2" w:rsidRDefault="00053AB3">
      <w:pPr>
        <w:rPr>
          <w:rFonts w:hint="eastAsia"/>
        </w:rPr>
      </w:pPr>
      <w:bookmarkStart w:id="0" w:name="_GoBack"/>
      <w:bookmarkEnd w:id="0"/>
    </w:p>
    <w:sectPr w:rsidR="00053AB3" w:rsidRPr="00541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0F"/>
    <w:rsid w:val="00053AB3"/>
    <w:rsid w:val="005411B2"/>
    <w:rsid w:val="0096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1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11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1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1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汤蓓</dc:creator>
  <cp:keywords/>
  <dc:description/>
  <cp:lastModifiedBy>汤蓓</cp:lastModifiedBy>
  <cp:revision>2</cp:revision>
  <dcterms:created xsi:type="dcterms:W3CDTF">2020-09-01T06:44:00Z</dcterms:created>
  <dcterms:modified xsi:type="dcterms:W3CDTF">2020-09-01T06:44:00Z</dcterms:modified>
</cp:coreProperties>
</file>